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BDD76" w14:textId="51B82876" w:rsidR="004A47DE" w:rsidRDefault="004A47DE" w:rsidP="004A47DE">
      <w:pPr>
        <w:spacing w:after="0" w:line="360" w:lineRule="auto"/>
        <w:jc w:val="center"/>
        <w:rPr>
          <w:rFonts w:ascii="Times New Roman" w:eastAsia="Arial" w:hAnsi="Times New Roman"/>
          <w:sz w:val="24"/>
          <w:szCs w:val="24"/>
          <w:lang w:eastAsia="pt-BR"/>
        </w:rPr>
      </w:pPr>
      <w:r w:rsidRPr="003B2720">
        <w:rPr>
          <w:rFonts w:ascii="Times New Roman" w:eastAsia="Arial" w:hAnsi="Times New Roman"/>
          <w:sz w:val="24"/>
          <w:szCs w:val="24"/>
          <w:lang w:eastAsia="pt-BR"/>
        </w:rPr>
        <w:t xml:space="preserve">REDAÇÃO FINAL Nº </w:t>
      </w:r>
      <w:r w:rsidR="00D205B1">
        <w:rPr>
          <w:rFonts w:ascii="Times New Roman" w:eastAsia="Arial" w:hAnsi="Times New Roman"/>
          <w:sz w:val="24"/>
          <w:szCs w:val="24"/>
          <w:lang w:eastAsia="pt-BR"/>
        </w:rPr>
        <w:t>032</w:t>
      </w:r>
      <w:r w:rsidRPr="003B2720">
        <w:rPr>
          <w:rFonts w:ascii="Times New Roman" w:eastAsia="Arial" w:hAnsi="Times New Roman"/>
          <w:sz w:val="24"/>
          <w:szCs w:val="24"/>
          <w:lang w:eastAsia="pt-BR"/>
        </w:rPr>
        <w:t>/2026.</w:t>
      </w:r>
    </w:p>
    <w:p w14:paraId="161A69FC" w14:textId="20F524DD" w:rsidR="004A47DE" w:rsidRDefault="004A47DE" w:rsidP="004A47DE">
      <w:pPr>
        <w:spacing w:after="0" w:line="36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0BD34043" w14:textId="77777777" w:rsidR="00D205B1" w:rsidRPr="00D205B1" w:rsidRDefault="00D205B1" w:rsidP="00D205B1">
      <w:pPr>
        <w:suppressAutoHyphens/>
        <w:autoSpaceDN w:val="0"/>
        <w:spacing w:after="0" w:line="360" w:lineRule="auto"/>
        <w:ind w:left="5102" w:right="-3" w:firstLine="15"/>
        <w:jc w:val="both"/>
        <w:textAlignment w:val="baseline"/>
        <w:rPr>
          <w:rFonts w:ascii="Times New Roman" w:eastAsia="Arial" w:hAnsi="Times New Roman"/>
          <w:sz w:val="21"/>
          <w:szCs w:val="21"/>
          <w:lang w:eastAsia="zh-CN" w:bidi="hi-IN"/>
        </w:rPr>
      </w:pPr>
      <w:r w:rsidRPr="00D205B1">
        <w:rPr>
          <w:rFonts w:ascii="Arial" w:eastAsia="Arial" w:hAnsi="Arial" w:cs="Arial"/>
          <w:b/>
          <w:bCs/>
          <w:sz w:val="24"/>
          <w:szCs w:val="24"/>
          <w:lang w:eastAsia="zh-CN" w:bidi="hi-IN"/>
        </w:rPr>
        <w:t xml:space="preserve">                                                                                             </w:t>
      </w:r>
      <w:r w:rsidRPr="00D205B1">
        <w:rPr>
          <w:rFonts w:ascii="Times New Roman" w:eastAsia="Arial" w:hAnsi="Times New Roman"/>
          <w:b/>
          <w:bCs/>
          <w:sz w:val="24"/>
          <w:szCs w:val="24"/>
          <w:lang w:eastAsia="zh-CN" w:bidi="hi-IN"/>
        </w:rPr>
        <w:t>Dispõe sobre a divulgação da relação de medicamentos disponíveis e indisponíveis na Unidade de Pronto Atendimento (UPA) do município de Parnamirim/RN.</w:t>
      </w:r>
    </w:p>
    <w:p w14:paraId="7793FEA2" w14:textId="039C9094" w:rsidR="00D205B1" w:rsidRDefault="00D205B1" w:rsidP="004A47DE">
      <w:pPr>
        <w:spacing w:after="0" w:line="36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8887A30" w14:textId="6119D063" w:rsidR="00D205B1" w:rsidRDefault="00D205B1" w:rsidP="00D205B1">
      <w:pPr>
        <w:spacing w:after="0" w:line="360" w:lineRule="auto"/>
        <w:rPr>
          <w:rFonts w:ascii="Times New Roman" w:eastAsia="Arial" w:hAnsi="Times New Roman"/>
          <w:sz w:val="24"/>
          <w:szCs w:val="24"/>
          <w:lang w:eastAsia="pt-BR"/>
        </w:rPr>
      </w:pPr>
    </w:p>
    <w:p w14:paraId="0E609535" w14:textId="77777777" w:rsidR="004A47DE" w:rsidRDefault="004A47DE" w:rsidP="004A47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</w:pPr>
      <w:r w:rsidRPr="001945D7">
        <w:rPr>
          <w:rFonts w:ascii="Times New Roman" w:eastAsia="Times New Roman" w:hAnsi="Times New Roman"/>
          <w:b/>
          <w:color w:val="0D0D0D"/>
          <w:sz w:val="24"/>
          <w:szCs w:val="24"/>
          <w:highlight w:val="white"/>
          <w:lang w:eastAsia="pt-BR"/>
        </w:rPr>
        <w:t>A Prefeita do Município de Parnamirim/RN</w:t>
      </w:r>
      <w:r w:rsidRPr="001945D7"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>, de acordo com o art. 73, IV da Lei Orgânica deste município, faz saber que a Câmara Municipal de Parnamirim aprovou e eu sanciono a seguinte Lei:</w:t>
      </w:r>
    </w:p>
    <w:p w14:paraId="2A48CF9F" w14:textId="77777777" w:rsidR="004A47DE" w:rsidRPr="00067013" w:rsidRDefault="004A47DE" w:rsidP="004A47DE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</w:pPr>
    </w:p>
    <w:p w14:paraId="59C24E86" w14:textId="0EF86AD0" w:rsidR="00D205B1" w:rsidRPr="00D205B1" w:rsidRDefault="00D205B1" w:rsidP="00D205B1">
      <w:pPr>
        <w:suppressAutoHyphens/>
        <w:autoSpaceDN w:val="0"/>
        <w:spacing w:after="0" w:line="360" w:lineRule="auto"/>
        <w:ind w:left="10" w:firstLine="698"/>
        <w:jc w:val="both"/>
        <w:textAlignment w:val="baseline"/>
        <w:rPr>
          <w:rFonts w:ascii="Times New Roman" w:eastAsia="Arial" w:hAnsi="Times New Roman"/>
          <w:sz w:val="21"/>
          <w:szCs w:val="21"/>
          <w:lang w:eastAsia="zh-CN" w:bidi="hi-IN"/>
        </w:rPr>
      </w:pPr>
      <w:proofErr w:type="spellStart"/>
      <w:r>
        <w:rPr>
          <w:rFonts w:ascii="Times New Roman" w:eastAsia="Arial" w:hAnsi="Times New Roman"/>
          <w:sz w:val="24"/>
          <w:szCs w:val="24"/>
          <w:lang w:eastAsia="zh-CN" w:bidi="hi-IN"/>
        </w:rPr>
        <w:t>Art</w:t>
      </w:r>
      <w:proofErr w:type="spellEnd"/>
      <w:r>
        <w:rPr>
          <w:rFonts w:ascii="Times New Roman" w:eastAsia="Arial" w:hAnsi="Times New Roman"/>
          <w:sz w:val="24"/>
          <w:szCs w:val="24"/>
          <w:lang w:eastAsia="zh-CN" w:bidi="hi-IN"/>
        </w:rPr>
        <w:t xml:space="preserve"> 1º Esta Lei dispõe sobre a divulgação </w:t>
      </w:r>
      <w:r w:rsidRPr="00D205B1">
        <w:rPr>
          <w:rFonts w:ascii="Times New Roman" w:eastAsia="Arial" w:hAnsi="Times New Roman"/>
          <w:sz w:val="24"/>
          <w:szCs w:val="24"/>
          <w:lang w:eastAsia="zh-CN" w:bidi="hi-IN"/>
        </w:rPr>
        <w:t xml:space="preserve">dos medicamentos que estão disponíveis e indisponíveis no estoque da Unidade </w:t>
      </w:r>
      <w:r>
        <w:rPr>
          <w:rFonts w:ascii="Times New Roman" w:eastAsia="Arial" w:hAnsi="Times New Roman"/>
          <w:sz w:val="24"/>
          <w:szCs w:val="24"/>
          <w:lang w:eastAsia="zh-CN" w:bidi="hi-IN"/>
        </w:rPr>
        <w:t>de Pronto Atendimento (UPA) do M</w:t>
      </w:r>
      <w:r w:rsidRPr="00D205B1">
        <w:rPr>
          <w:rFonts w:ascii="Times New Roman" w:eastAsia="Arial" w:hAnsi="Times New Roman"/>
          <w:sz w:val="24"/>
          <w:szCs w:val="24"/>
          <w:lang w:eastAsia="zh-CN" w:bidi="hi-IN"/>
        </w:rPr>
        <w:t>unicípio de Parnamirim/RN.</w:t>
      </w:r>
    </w:p>
    <w:p w14:paraId="0E4B4340" w14:textId="77777777" w:rsidR="00D205B1" w:rsidRPr="00D205B1" w:rsidRDefault="00D205B1" w:rsidP="00D205B1">
      <w:pPr>
        <w:suppressAutoHyphens/>
        <w:autoSpaceDN w:val="0"/>
        <w:spacing w:after="0" w:line="360" w:lineRule="auto"/>
        <w:ind w:left="10" w:firstLine="10"/>
        <w:jc w:val="both"/>
        <w:textAlignment w:val="baseline"/>
        <w:rPr>
          <w:rFonts w:ascii="Times New Roman" w:eastAsia="Arial" w:hAnsi="Times New Roman"/>
          <w:sz w:val="24"/>
          <w:szCs w:val="24"/>
          <w:lang w:eastAsia="zh-CN" w:bidi="hi-IN"/>
        </w:rPr>
      </w:pPr>
    </w:p>
    <w:p w14:paraId="0611822A" w14:textId="3BA4715F" w:rsidR="00D205B1" w:rsidRDefault="00D205B1" w:rsidP="00D205B1">
      <w:pPr>
        <w:suppressAutoHyphens/>
        <w:autoSpaceDN w:val="0"/>
        <w:spacing w:after="0" w:line="360" w:lineRule="auto"/>
        <w:ind w:left="10" w:firstLine="698"/>
        <w:jc w:val="both"/>
        <w:textAlignment w:val="baseline"/>
        <w:rPr>
          <w:rFonts w:ascii="Times New Roman" w:eastAsia="Arial" w:hAnsi="Times New Roman"/>
          <w:sz w:val="24"/>
          <w:szCs w:val="24"/>
          <w:lang w:eastAsia="zh-CN" w:bidi="hi-IN"/>
        </w:rPr>
      </w:pPr>
      <w:proofErr w:type="spellStart"/>
      <w:r>
        <w:rPr>
          <w:rFonts w:ascii="Times New Roman" w:eastAsia="Arial" w:hAnsi="Times New Roman"/>
          <w:sz w:val="24"/>
          <w:szCs w:val="24"/>
          <w:lang w:eastAsia="zh-CN" w:bidi="hi-IN"/>
        </w:rPr>
        <w:t>Art</w:t>
      </w:r>
      <w:proofErr w:type="spellEnd"/>
      <w:r>
        <w:rPr>
          <w:rFonts w:ascii="Times New Roman" w:eastAsia="Arial" w:hAnsi="Times New Roman"/>
          <w:sz w:val="24"/>
          <w:szCs w:val="24"/>
          <w:lang w:eastAsia="zh-CN" w:bidi="hi-IN"/>
        </w:rPr>
        <w:t xml:space="preserve"> 2° Fica estabelecida a obrigatoriedade de divulgação da relação dos </w:t>
      </w:r>
      <w:r w:rsidRPr="00D205B1">
        <w:rPr>
          <w:rFonts w:ascii="Times New Roman" w:eastAsia="Arial" w:hAnsi="Times New Roman"/>
          <w:sz w:val="24"/>
          <w:szCs w:val="24"/>
          <w:lang w:eastAsia="zh-CN" w:bidi="hi-IN"/>
        </w:rPr>
        <w:t xml:space="preserve">medicamentos que estão disponíveis e indisponíveis no estoque da Unidade </w:t>
      </w:r>
      <w:r>
        <w:rPr>
          <w:rFonts w:ascii="Times New Roman" w:eastAsia="Arial" w:hAnsi="Times New Roman"/>
          <w:sz w:val="24"/>
          <w:szCs w:val="24"/>
          <w:lang w:eastAsia="zh-CN" w:bidi="hi-IN"/>
        </w:rPr>
        <w:t>de Pronto Atendimento (UPA) do M</w:t>
      </w:r>
      <w:r w:rsidRPr="00D205B1">
        <w:rPr>
          <w:rFonts w:ascii="Times New Roman" w:eastAsia="Arial" w:hAnsi="Times New Roman"/>
          <w:sz w:val="24"/>
          <w:szCs w:val="24"/>
          <w:lang w:eastAsia="zh-CN" w:bidi="hi-IN"/>
        </w:rPr>
        <w:t>unicípio de Parnamirim/RN</w:t>
      </w:r>
      <w:r>
        <w:rPr>
          <w:rFonts w:ascii="Times New Roman" w:eastAsia="Arial" w:hAnsi="Times New Roman"/>
          <w:sz w:val="24"/>
          <w:szCs w:val="24"/>
          <w:lang w:eastAsia="zh-CN" w:bidi="hi-IN"/>
        </w:rPr>
        <w:t>, a qual deverá ser feita nas dependências da unidade de forma clara e acessível, preferencialmente nos quadros de avisos.</w:t>
      </w:r>
    </w:p>
    <w:p w14:paraId="2E9E1258" w14:textId="77777777" w:rsidR="00D205B1" w:rsidRPr="00D205B1" w:rsidRDefault="00D205B1" w:rsidP="00D205B1">
      <w:pPr>
        <w:suppressAutoHyphens/>
        <w:autoSpaceDN w:val="0"/>
        <w:spacing w:after="0" w:line="360" w:lineRule="auto"/>
        <w:ind w:left="10" w:firstLine="698"/>
        <w:jc w:val="both"/>
        <w:textAlignment w:val="baseline"/>
        <w:rPr>
          <w:rFonts w:ascii="Times New Roman" w:eastAsia="Arial" w:hAnsi="Times New Roman"/>
          <w:sz w:val="21"/>
          <w:szCs w:val="21"/>
          <w:lang w:eastAsia="zh-CN" w:bidi="hi-IN"/>
        </w:rPr>
      </w:pPr>
    </w:p>
    <w:p w14:paraId="68BB26C0" w14:textId="77777777" w:rsidR="00D205B1" w:rsidRPr="00D205B1" w:rsidRDefault="00D205B1" w:rsidP="00D205B1">
      <w:pPr>
        <w:suppressAutoHyphens/>
        <w:autoSpaceDN w:val="0"/>
        <w:spacing w:after="0" w:line="360" w:lineRule="auto"/>
        <w:ind w:left="10" w:firstLine="698"/>
        <w:jc w:val="both"/>
        <w:textAlignment w:val="baseline"/>
        <w:rPr>
          <w:rFonts w:ascii="Times New Roman" w:eastAsia="Arial" w:hAnsi="Times New Roman"/>
          <w:sz w:val="21"/>
          <w:szCs w:val="21"/>
          <w:lang w:eastAsia="zh-CN" w:bidi="hi-IN"/>
        </w:rPr>
      </w:pPr>
      <w:proofErr w:type="spellStart"/>
      <w:r w:rsidRPr="00D205B1">
        <w:rPr>
          <w:rFonts w:ascii="Times New Roman" w:eastAsia="Arial" w:hAnsi="Times New Roman"/>
          <w:sz w:val="24"/>
          <w:szCs w:val="24"/>
          <w:lang w:eastAsia="zh-CN" w:bidi="hi-IN"/>
        </w:rPr>
        <w:t>Art</w:t>
      </w:r>
      <w:proofErr w:type="spellEnd"/>
      <w:r w:rsidRPr="00D205B1">
        <w:rPr>
          <w:rFonts w:ascii="Times New Roman" w:eastAsia="Arial" w:hAnsi="Times New Roman"/>
          <w:sz w:val="24"/>
          <w:szCs w:val="24"/>
          <w:lang w:eastAsia="zh-CN" w:bidi="hi-IN"/>
        </w:rPr>
        <w:t xml:space="preserve"> 3º A informação na relação dos medicamentos deve ser precisa, com atualização semanal apontando os medicamentos disponíveis e indisponíveis naquela unidade de saúde ou sempre que houver alteração significativa no estoque dos medicamentos.</w:t>
      </w:r>
    </w:p>
    <w:p w14:paraId="6ECA7501" w14:textId="77777777" w:rsidR="00D205B1" w:rsidRPr="00D205B1" w:rsidRDefault="00D205B1" w:rsidP="00D205B1">
      <w:pPr>
        <w:suppressAutoHyphens/>
        <w:autoSpaceDN w:val="0"/>
        <w:spacing w:after="0" w:line="360" w:lineRule="auto"/>
        <w:ind w:left="10" w:firstLine="10"/>
        <w:jc w:val="both"/>
        <w:textAlignment w:val="baseline"/>
        <w:rPr>
          <w:rFonts w:ascii="Times New Roman" w:eastAsia="Arial" w:hAnsi="Times New Roman"/>
          <w:sz w:val="24"/>
          <w:szCs w:val="24"/>
          <w:lang w:eastAsia="zh-CN" w:bidi="hi-IN"/>
        </w:rPr>
      </w:pPr>
    </w:p>
    <w:p w14:paraId="67F79EB9" w14:textId="62594B2F" w:rsidR="00D205B1" w:rsidRDefault="00D205B1" w:rsidP="00D205B1">
      <w:pPr>
        <w:suppressAutoHyphens/>
        <w:autoSpaceDN w:val="0"/>
        <w:spacing w:after="0" w:line="360" w:lineRule="auto"/>
        <w:ind w:left="10" w:firstLine="698"/>
        <w:jc w:val="both"/>
        <w:textAlignment w:val="baseline"/>
        <w:rPr>
          <w:rFonts w:ascii="Times New Roman" w:eastAsia="Arial" w:hAnsi="Times New Roman"/>
          <w:sz w:val="24"/>
          <w:szCs w:val="24"/>
          <w:lang w:eastAsia="zh-CN" w:bidi="hi-IN"/>
        </w:rPr>
      </w:pPr>
      <w:proofErr w:type="spellStart"/>
      <w:r w:rsidRPr="00D205B1">
        <w:rPr>
          <w:rFonts w:ascii="Times New Roman" w:eastAsia="Arial" w:hAnsi="Times New Roman"/>
          <w:sz w:val="24"/>
          <w:szCs w:val="24"/>
          <w:lang w:eastAsia="zh-CN" w:bidi="hi-IN"/>
        </w:rPr>
        <w:t>Art</w:t>
      </w:r>
      <w:proofErr w:type="spellEnd"/>
      <w:r w:rsidRPr="00D205B1">
        <w:rPr>
          <w:rFonts w:ascii="Times New Roman" w:eastAsia="Arial" w:hAnsi="Times New Roman"/>
          <w:sz w:val="24"/>
          <w:szCs w:val="24"/>
          <w:lang w:eastAsia="zh-CN" w:bidi="hi-IN"/>
        </w:rPr>
        <w:t xml:space="preserve"> 4° A relação deverá conter, no mínimo:</w:t>
      </w:r>
    </w:p>
    <w:p w14:paraId="16A637B2" w14:textId="77777777" w:rsidR="00D205B1" w:rsidRPr="00D205B1" w:rsidRDefault="00D205B1" w:rsidP="00D205B1">
      <w:pPr>
        <w:suppressAutoHyphens/>
        <w:autoSpaceDN w:val="0"/>
        <w:spacing w:after="0" w:line="360" w:lineRule="auto"/>
        <w:ind w:left="10" w:firstLine="698"/>
        <w:jc w:val="both"/>
        <w:textAlignment w:val="baseline"/>
        <w:rPr>
          <w:rFonts w:ascii="Times New Roman" w:eastAsia="Arial" w:hAnsi="Times New Roman"/>
          <w:sz w:val="21"/>
          <w:szCs w:val="21"/>
          <w:lang w:eastAsia="zh-CN" w:bidi="hi-IN"/>
        </w:rPr>
      </w:pPr>
    </w:p>
    <w:p w14:paraId="219106AF" w14:textId="77777777" w:rsidR="00D205B1" w:rsidRPr="00D205B1" w:rsidRDefault="00D205B1" w:rsidP="00D205B1">
      <w:pPr>
        <w:suppressAutoHyphens/>
        <w:autoSpaceDN w:val="0"/>
        <w:spacing w:after="0" w:line="360" w:lineRule="auto"/>
        <w:ind w:left="1276" w:firstLine="10"/>
        <w:jc w:val="both"/>
        <w:textAlignment w:val="baseline"/>
        <w:rPr>
          <w:rFonts w:ascii="Times New Roman" w:eastAsia="Arial" w:hAnsi="Times New Roman"/>
          <w:sz w:val="21"/>
          <w:szCs w:val="21"/>
          <w:lang w:eastAsia="zh-CN" w:bidi="hi-IN"/>
        </w:rPr>
      </w:pPr>
      <w:r w:rsidRPr="00D205B1">
        <w:rPr>
          <w:rFonts w:ascii="Times New Roman" w:eastAsia="Arial" w:hAnsi="Times New Roman"/>
          <w:sz w:val="24"/>
          <w:szCs w:val="24"/>
          <w:lang w:eastAsia="zh-CN" w:bidi="hi-IN"/>
        </w:rPr>
        <w:t xml:space="preserve">I - </w:t>
      </w:r>
      <w:proofErr w:type="gramStart"/>
      <w:r w:rsidRPr="00D205B1">
        <w:rPr>
          <w:rFonts w:ascii="Times New Roman" w:eastAsia="Arial" w:hAnsi="Times New Roman"/>
          <w:sz w:val="24"/>
          <w:szCs w:val="24"/>
          <w:lang w:eastAsia="zh-CN" w:bidi="hi-IN"/>
        </w:rPr>
        <w:t>a</w:t>
      </w:r>
      <w:proofErr w:type="gramEnd"/>
      <w:r w:rsidRPr="00D205B1">
        <w:rPr>
          <w:rFonts w:ascii="Times New Roman" w:eastAsia="Arial" w:hAnsi="Times New Roman"/>
          <w:sz w:val="24"/>
          <w:szCs w:val="24"/>
          <w:lang w:eastAsia="zh-CN" w:bidi="hi-IN"/>
        </w:rPr>
        <w:t xml:space="preserve"> denominação genérica e comercial do medicamento;</w:t>
      </w:r>
    </w:p>
    <w:p w14:paraId="53BA3B7E" w14:textId="77777777" w:rsidR="00D205B1" w:rsidRPr="00D205B1" w:rsidRDefault="00D205B1" w:rsidP="00D205B1">
      <w:pPr>
        <w:suppressAutoHyphens/>
        <w:autoSpaceDN w:val="0"/>
        <w:spacing w:after="0" w:line="360" w:lineRule="auto"/>
        <w:ind w:left="1276" w:firstLine="10"/>
        <w:jc w:val="both"/>
        <w:textAlignment w:val="baseline"/>
        <w:rPr>
          <w:rFonts w:ascii="Times New Roman" w:eastAsia="Arial" w:hAnsi="Times New Roman"/>
          <w:sz w:val="21"/>
          <w:szCs w:val="21"/>
          <w:lang w:eastAsia="zh-CN" w:bidi="hi-IN"/>
        </w:rPr>
      </w:pPr>
      <w:r w:rsidRPr="00D205B1">
        <w:rPr>
          <w:rFonts w:ascii="Times New Roman" w:eastAsia="Arial" w:hAnsi="Times New Roman"/>
          <w:sz w:val="24"/>
          <w:szCs w:val="24"/>
          <w:lang w:eastAsia="zh-CN" w:bidi="hi-IN"/>
        </w:rPr>
        <w:t xml:space="preserve">II - </w:t>
      </w:r>
      <w:proofErr w:type="gramStart"/>
      <w:r w:rsidRPr="00D205B1">
        <w:rPr>
          <w:rFonts w:ascii="Times New Roman" w:eastAsia="Arial" w:hAnsi="Times New Roman"/>
          <w:sz w:val="24"/>
          <w:szCs w:val="24"/>
          <w:lang w:eastAsia="zh-CN" w:bidi="hi-IN"/>
        </w:rPr>
        <w:t>a</w:t>
      </w:r>
      <w:proofErr w:type="gramEnd"/>
      <w:r w:rsidRPr="00D205B1">
        <w:rPr>
          <w:rFonts w:ascii="Times New Roman" w:eastAsia="Arial" w:hAnsi="Times New Roman"/>
          <w:sz w:val="24"/>
          <w:szCs w:val="24"/>
          <w:lang w:eastAsia="zh-CN" w:bidi="hi-IN"/>
        </w:rPr>
        <w:t xml:space="preserve"> quantidade disponível e a previsão de reposição, quando for o caso;</w:t>
      </w:r>
    </w:p>
    <w:p w14:paraId="2A893B66" w14:textId="77777777" w:rsidR="00D205B1" w:rsidRPr="00D205B1" w:rsidRDefault="00D205B1" w:rsidP="00D205B1">
      <w:pPr>
        <w:suppressAutoHyphens/>
        <w:autoSpaceDN w:val="0"/>
        <w:spacing w:after="0" w:line="360" w:lineRule="auto"/>
        <w:ind w:left="1276" w:firstLine="10"/>
        <w:jc w:val="both"/>
        <w:textAlignment w:val="baseline"/>
        <w:rPr>
          <w:rFonts w:ascii="Times New Roman" w:eastAsia="Arial" w:hAnsi="Times New Roman"/>
          <w:sz w:val="21"/>
          <w:szCs w:val="21"/>
          <w:lang w:eastAsia="zh-CN" w:bidi="hi-IN"/>
        </w:rPr>
      </w:pPr>
      <w:r w:rsidRPr="00D205B1">
        <w:rPr>
          <w:rFonts w:ascii="Times New Roman" w:eastAsia="Arial" w:hAnsi="Times New Roman"/>
          <w:sz w:val="24"/>
          <w:szCs w:val="24"/>
          <w:lang w:eastAsia="zh-CN" w:bidi="hi-IN"/>
        </w:rPr>
        <w:t>III -  a data da última atualização das informações.</w:t>
      </w:r>
    </w:p>
    <w:p w14:paraId="6DB87DBC" w14:textId="77777777" w:rsidR="00D205B1" w:rsidRPr="00D205B1" w:rsidRDefault="00D205B1" w:rsidP="00D205B1">
      <w:pPr>
        <w:suppressAutoHyphens/>
        <w:autoSpaceDN w:val="0"/>
        <w:spacing w:after="0" w:line="360" w:lineRule="auto"/>
        <w:ind w:left="10" w:firstLine="10"/>
        <w:jc w:val="both"/>
        <w:textAlignment w:val="baseline"/>
        <w:rPr>
          <w:rFonts w:ascii="Times New Roman" w:eastAsia="Arial" w:hAnsi="Times New Roman"/>
          <w:sz w:val="24"/>
          <w:szCs w:val="24"/>
          <w:lang w:eastAsia="zh-CN" w:bidi="hi-IN"/>
        </w:rPr>
      </w:pPr>
    </w:p>
    <w:p w14:paraId="59BC92A7" w14:textId="77777777" w:rsidR="00D205B1" w:rsidRPr="00D205B1" w:rsidRDefault="00D205B1" w:rsidP="00D205B1">
      <w:pPr>
        <w:suppressAutoHyphens/>
        <w:autoSpaceDN w:val="0"/>
        <w:spacing w:after="0" w:line="360" w:lineRule="auto"/>
        <w:ind w:left="10" w:firstLine="698"/>
        <w:jc w:val="both"/>
        <w:textAlignment w:val="baseline"/>
        <w:rPr>
          <w:rFonts w:ascii="Times New Roman" w:eastAsia="Arial" w:hAnsi="Times New Roman"/>
          <w:sz w:val="21"/>
          <w:szCs w:val="21"/>
          <w:lang w:eastAsia="zh-CN" w:bidi="hi-IN"/>
        </w:rPr>
      </w:pPr>
      <w:proofErr w:type="spellStart"/>
      <w:r w:rsidRPr="00D205B1">
        <w:rPr>
          <w:rFonts w:ascii="Times New Roman" w:eastAsia="Arial" w:hAnsi="Times New Roman"/>
          <w:sz w:val="24"/>
          <w:szCs w:val="24"/>
          <w:lang w:eastAsia="zh-CN" w:bidi="hi-IN"/>
        </w:rPr>
        <w:t>Art</w:t>
      </w:r>
      <w:proofErr w:type="spellEnd"/>
      <w:r w:rsidRPr="00D205B1">
        <w:rPr>
          <w:rFonts w:ascii="Times New Roman" w:eastAsia="Arial" w:hAnsi="Times New Roman"/>
          <w:sz w:val="24"/>
          <w:szCs w:val="24"/>
          <w:lang w:eastAsia="zh-CN" w:bidi="hi-IN"/>
        </w:rPr>
        <w:t xml:space="preserve"> 5º É vedada a divulgação de informações que possam identificar pacientes ou comprometer dados sigilosos, devendo ser observadas as normas de proteção de dados pessoais.</w:t>
      </w:r>
    </w:p>
    <w:p w14:paraId="3252E62A" w14:textId="77777777" w:rsidR="00D205B1" w:rsidRPr="00D205B1" w:rsidRDefault="00D205B1" w:rsidP="00D205B1">
      <w:pPr>
        <w:suppressAutoHyphens/>
        <w:autoSpaceDN w:val="0"/>
        <w:spacing w:after="0" w:line="360" w:lineRule="auto"/>
        <w:ind w:left="10" w:firstLine="10"/>
        <w:jc w:val="both"/>
        <w:textAlignment w:val="baseline"/>
        <w:rPr>
          <w:rFonts w:ascii="Times New Roman" w:eastAsia="Arial" w:hAnsi="Times New Roman"/>
          <w:sz w:val="20"/>
          <w:szCs w:val="20"/>
          <w:lang w:eastAsia="zh-CN" w:bidi="hi-IN"/>
        </w:rPr>
      </w:pPr>
    </w:p>
    <w:p w14:paraId="31549667" w14:textId="7BEC2A26" w:rsidR="00D205B1" w:rsidRPr="00D205B1" w:rsidRDefault="00D205B1" w:rsidP="00D205B1">
      <w:pPr>
        <w:suppressAutoHyphens/>
        <w:autoSpaceDN w:val="0"/>
        <w:spacing w:after="0" w:line="360" w:lineRule="auto"/>
        <w:ind w:left="10" w:firstLine="698"/>
        <w:jc w:val="both"/>
        <w:textAlignment w:val="baseline"/>
        <w:rPr>
          <w:rFonts w:ascii="Times New Roman" w:eastAsia="Arial" w:hAnsi="Times New Roman"/>
          <w:sz w:val="21"/>
          <w:szCs w:val="21"/>
          <w:lang w:eastAsia="zh-CN" w:bidi="hi-IN"/>
        </w:rPr>
      </w:pPr>
      <w:proofErr w:type="spellStart"/>
      <w:r>
        <w:rPr>
          <w:rFonts w:ascii="Times New Roman" w:eastAsia="Arial" w:hAnsi="Times New Roman"/>
          <w:sz w:val="24"/>
          <w:szCs w:val="24"/>
          <w:lang w:eastAsia="zh-CN" w:bidi="hi-IN"/>
        </w:rPr>
        <w:t>Art</w:t>
      </w:r>
      <w:proofErr w:type="spellEnd"/>
      <w:r>
        <w:rPr>
          <w:rFonts w:ascii="Times New Roman" w:eastAsia="Arial" w:hAnsi="Times New Roman"/>
          <w:sz w:val="24"/>
          <w:szCs w:val="24"/>
          <w:lang w:eastAsia="zh-CN" w:bidi="hi-IN"/>
        </w:rPr>
        <w:t xml:space="preserve"> 6º O Poder Executivo dev</w:t>
      </w:r>
      <w:r w:rsidR="00687151">
        <w:rPr>
          <w:rFonts w:ascii="Times New Roman" w:eastAsia="Arial" w:hAnsi="Times New Roman"/>
          <w:sz w:val="24"/>
          <w:szCs w:val="24"/>
          <w:lang w:eastAsia="zh-CN" w:bidi="hi-IN"/>
        </w:rPr>
        <w:t>e</w:t>
      </w:r>
      <w:r>
        <w:rPr>
          <w:rFonts w:ascii="Times New Roman" w:eastAsia="Arial" w:hAnsi="Times New Roman"/>
          <w:sz w:val="24"/>
          <w:szCs w:val="24"/>
          <w:lang w:eastAsia="zh-CN" w:bidi="hi-IN"/>
        </w:rPr>
        <w:t>rá promover a implementação de mecanismos de comunicação que facilitem o acesso dos cidadão</w:t>
      </w:r>
      <w:bookmarkStart w:id="0" w:name="_GoBack"/>
      <w:bookmarkEnd w:id="0"/>
      <w:r>
        <w:rPr>
          <w:rFonts w:ascii="Times New Roman" w:eastAsia="Arial" w:hAnsi="Times New Roman"/>
          <w:sz w:val="24"/>
          <w:szCs w:val="24"/>
          <w:lang w:eastAsia="zh-CN" w:bidi="hi-IN"/>
        </w:rPr>
        <w:t>s à informação sobre a disponibilidade de medicamentos no estoque público</w:t>
      </w:r>
      <w:r w:rsidRPr="00D205B1">
        <w:rPr>
          <w:rFonts w:ascii="Times New Roman" w:eastAsia="Arial" w:hAnsi="Times New Roman"/>
          <w:sz w:val="24"/>
          <w:szCs w:val="24"/>
          <w:lang w:eastAsia="zh-CN" w:bidi="hi-IN"/>
        </w:rPr>
        <w:t>.</w:t>
      </w:r>
    </w:p>
    <w:p w14:paraId="151AA94A" w14:textId="77777777" w:rsidR="00D205B1" w:rsidRPr="00D205B1" w:rsidRDefault="00D205B1" w:rsidP="00D205B1">
      <w:pPr>
        <w:suppressAutoHyphens/>
        <w:autoSpaceDN w:val="0"/>
        <w:spacing w:after="0" w:line="360" w:lineRule="auto"/>
        <w:ind w:left="10" w:firstLine="10"/>
        <w:jc w:val="both"/>
        <w:textAlignment w:val="baseline"/>
        <w:rPr>
          <w:rFonts w:ascii="Times New Roman" w:eastAsia="Arial" w:hAnsi="Times New Roman"/>
          <w:sz w:val="24"/>
          <w:szCs w:val="24"/>
          <w:lang w:eastAsia="zh-CN" w:bidi="hi-IN"/>
        </w:rPr>
      </w:pPr>
    </w:p>
    <w:p w14:paraId="3ADD3461" w14:textId="391091E2" w:rsidR="00D205B1" w:rsidRPr="00D205B1" w:rsidRDefault="00D205B1" w:rsidP="005A075C">
      <w:pPr>
        <w:suppressAutoHyphens/>
        <w:autoSpaceDN w:val="0"/>
        <w:spacing w:after="0" w:line="360" w:lineRule="auto"/>
        <w:ind w:left="10" w:firstLine="698"/>
        <w:jc w:val="both"/>
        <w:textAlignment w:val="baseline"/>
        <w:rPr>
          <w:rFonts w:ascii="Times New Roman" w:eastAsia="Arial" w:hAnsi="Times New Roman"/>
          <w:sz w:val="21"/>
          <w:szCs w:val="21"/>
          <w:lang w:eastAsia="zh-CN" w:bidi="hi-IN"/>
        </w:rPr>
      </w:pPr>
      <w:proofErr w:type="spellStart"/>
      <w:r w:rsidRPr="00D205B1">
        <w:rPr>
          <w:rFonts w:ascii="Times New Roman" w:eastAsia="Arial" w:hAnsi="Times New Roman"/>
          <w:sz w:val="24"/>
          <w:szCs w:val="24"/>
          <w:lang w:eastAsia="zh-CN" w:bidi="hi-IN"/>
        </w:rPr>
        <w:t>Art</w:t>
      </w:r>
      <w:proofErr w:type="spellEnd"/>
      <w:r w:rsidRPr="00D205B1">
        <w:rPr>
          <w:rFonts w:ascii="Times New Roman" w:eastAsia="Arial" w:hAnsi="Times New Roman"/>
          <w:sz w:val="24"/>
          <w:szCs w:val="24"/>
          <w:lang w:eastAsia="zh-CN" w:bidi="hi-IN"/>
        </w:rPr>
        <w:t xml:space="preserve"> 7º O Poder Executivo</w:t>
      </w:r>
      <w:r w:rsidR="005A075C">
        <w:rPr>
          <w:rFonts w:ascii="Times New Roman" w:eastAsia="Arial" w:hAnsi="Times New Roman"/>
          <w:sz w:val="24"/>
          <w:szCs w:val="24"/>
          <w:lang w:eastAsia="zh-CN" w:bidi="hi-IN"/>
        </w:rPr>
        <w:t xml:space="preserve"> regulamentará esta Lei no que couber</w:t>
      </w:r>
      <w:r w:rsidRPr="00D205B1">
        <w:rPr>
          <w:rFonts w:ascii="Times New Roman" w:eastAsia="Arial" w:hAnsi="Times New Roman"/>
          <w:sz w:val="24"/>
          <w:szCs w:val="24"/>
          <w:lang w:eastAsia="zh-CN" w:bidi="hi-IN"/>
        </w:rPr>
        <w:t>.</w:t>
      </w:r>
    </w:p>
    <w:p w14:paraId="532F456E" w14:textId="77777777" w:rsidR="00D205B1" w:rsidRPr="00D205B1" w:rsidRDefault="00D205B1" w:rsidP="00D205B1">
      <w:pPr>
        <w:suppressAutoHyphens/>
        <w:autoSpaceDN w:val="0"/>
        <w:spacing w:after="0" w:line="360" w:lineRule="auto"/>
        <w:ind w:left="10" w:firstLine="10"/>
        <w:jc w:val="both"/>
        <w:textAlignment w:val="baseline"/>
        <w:rPr>
          <w:rFonts w:ascii="Times New Roman" w:eastAsia="Arial" w:hAnsi="Times New Roman"/>
          <w:sz w:val="24"/>
          <w:szCs w:val="24"/>
          <w:lang w:eastAsia="zh-CN" w:bidi="hi-IN"/>
        </w:rPr>
      </w:pPr>
    </w:p>
    <w:p w14:paraId="57875EC8" w14:textId="77777777" w:rsidR="00D205B1" w:rsidRPr="00D205B1" w:rsidRDefault="00D205B1" w:rsidP="005A075C">
      <w:pPr>
        <w:suppressAutoHyphens/>
        <w:autoSpaceDN w:val="0"/>
        <w:spacing w:after="0" w:line="360" w:lineRule="auto"/>
        <w:ind w:left="10" w:firstLine="698"/>
        <w:jc w:val="both"/>
        <w:textAlignment w:val="baseline"/>
        <w:rPr>
          <w:rFonts w:ascii="Times New Roman" w:eastAsia="Arial" w:hAnsi="Times New Roman"/>
          <w:sz w:val="21"/>
          <w:szCs w:val="21"/>
          <w:lang w:eastAsia="zh-CN" w:bidi="hi-IN"/>
        </w:rPr>
      </w:pPr>
      <w:proofErr w:type="spellStart"/>
      <w:r w:rsidRPr="00D205B1">
        <w:rPr>
          <w:rFonts w:ascii="Times New Roman" w:eastAsia="Arial" w:hAnsi="Times New Roman"/>
          <w:sz w:val="24"/>
          <w:szCs w:val="24"/>
          <w:lang w:eastAsia="zh-CN" w:bidi="hi-IN"/>
        </w:rPr>
        <w:t>Art</w:t>
      </w:r>
      <w:proofErr w:type="spellEnd"/>
      <w:r w:rsidRPr="00D205B1">
        <w:rPr>
          <w:rFonts w:ascii="Times New Roman" w:eastAsia="Arial" w:hAnsi="Times New Roman"/>
          <w:sz w:val="24"/>
          <w:szCs w:val="24"/>
          <w:lang w:eastAsia="zh-CN" w:bidi="hi-IN"/>
        </w:rPr>
        <w:t xml:space="preserve"> 8º Esta Lei entra em vigor na data de sua publicação.</w:t>
      </w:r>
    </w:p>
    <w:p w14:paraId="7E160715" w14:textId="16C49488" w:rsidR="00D205B1" w:rsidRDefault="00D205B1" w:rsidP="004A47DE">
      <w:pPr>
        <w:spacing w:after="0" w:line="360" w:lineRule="auto"/>
        <w:jc w:val="both"/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</w:pPr>
    </w:p>
    <w:p w14:paraId="7CFA056A" w14:textId="77777777" w:rsidR="004A47DE" w:rsidRPr="001945D7" w:rsidRDefault="004A47DE" w:rsidP="004A47DE">
      <w:pPr>
        <w:spacing w:after="0" w:line="360" w:lineRule="auto"/>
        <w:jc w:val="center"/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</w:pPr>
      <w:r>
        <w:rPr>
          <w:rFonts w:ascii="Times New Roman" w:eastAsia="Times New Roman" w:hAnsi="Times New Roman"/>
          <w:color w:val="0D0D0D"/>
          <w:sz w:val="24"/>
          <w:szCs w:val="24"/>
          <w:highlight w:val="white"/>
          <w:lang w:eastAsia="pt-BR"/>
        </w:rPr>
        <w:t>Parnamirim/RN, 16 de abril de 2026.</w:t>
      </w:r>
    </w:p>
    <w:p w14:paraId="1EAEA8B3" w14:textId="77777777" w:rsidR="004A47DE" w:rsidRPr="00001100" w:rsidRDefault="004A47DE" w:rsidP="004A47DE">
      <w:pPr>
        <w:tabs>
          <w:tab w:val="left" w:pos="1980"/>
        </w:tabs>
        <w:spacing w:after="0" w:line="360" w:lineRule="auto"/>
        <w:ind w:right="-16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90CE1E5" w14:textId="4D84DF3D" w:rsidR="004A47DE" w:rsidRDefault="004A47DE" w:rsidP="004A47D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E2CE059" w14:textId="77777777" w:rsidR="004A47DE" w:rsidRDefault="004A47DE" w:rsidP="004A47DE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AA7950C" w14:textId="77777777" w:rsidR="004A47DE" w:rsidRDefault="004A47DE" w:rsidP="004A47D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823A1">
        <w:rPr>
          <w:rFonts w:ascii="Times New Roman" w:hAnsi="Times New Roman"/>
          <w:b/>
          <w:bCs/>
        </w:rPr>
        <w:t>MICHAEL BORGES DE SOUZA</w:t>
      </w:r>
    </w:p>
    <w:p w14:paraId="5A0D9140" w14:textId="77777777" w:rsidR="004A47DE" w:rsidRPr="00A823A1" w:rsidRDefault="004A47DE" w:rsidP="004A47D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823A1">
        <w:rPr>
          <w:rFonts w:ascii="Times New Roman" w:hAnsi="Times New Roman"/>
          <w:b/>
          <w:bCs/>
        </w:rPr>
        <w:t>BERNARDINO</w:t>
      </w:r>
    </w:p>
    <w:p w14:paraId="558A1E50" w14:textId="77777777" w:rsidR="004A47DE" w:rsidRPr="007A7267" w:rsidRDefault="004A47DE" w:rsidP="004A47DE">
      <w:pPr>
        <w:spacing w:after="0" w:line="240" w:lineRule="auto"/>
        <w:jc w:val="center"/>
        <w:rPr>
          <w:rFonts w:ascii="Times New Roman" w:hAnsi="Times New Roman"/>
        </w:rPr>
      </w:pPr>
      <w:r w:rsidRPr="007A7267">
        <w:rPr>
          <w:rFonts w:ascii="Times New Roman" w:hAnsi="Times New Roman"/>
        </w:rPr>
        <w:t>Presidente</w:t>
      </w:r>
    </w:p>
    <w:p w14:paraId="543BBAA8" w14:textId="0C1EB566" w:rsidR="004A47DE" w:rsidRDefault="004A47DE" w:rsidP="005A075C">
      <w:pPr>
        <w:spacing w:after="0" w:line="240" w:lineRule="auto"/>
        <w:rPr>
          <w:rFonts w:ascii="Times New Roman" w:hAnsi="Times New Roman"/>
        </w:rPr>
      </w:pPr>
    </w:p>
    <w:p w14:paraId="1274A696" w14:textId="77777777" w:rsidR="004A47DE" w:rsidRDefault="004A47DE" w:rsidP="004A47DE">
      <w:pPr>
        <w:spacing w:after="0" w:line="240" w:lineRule="auto"/>
        <w:jc w:val="center"/>
        <w:rPr>
          <w:rFonts w:ascii="Times New Roman" w:hAnsi="Times New Roman"/>
        </w:rPr>
      </w:pPr>
    </w:p>
    <w:p w14:paraId="20277D05" w14:textId="77777777" w:rsidR="004A47DE" w:rsidRPr="00A823A1" w:rsidRDefault="004A47DE" w:rsidP="004A47DE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3"/>
        <w:gridCol w:w="5018"/>
      </w:tblGrid>
      <w:tr w:rsidR="004A47DE" w:rsidRPr="00A823A1" w14:paraId="207AE266" w14:textId="77777777" w:rsidTr="00CD7E2D">
        <w:trPr>
          <w:trHeight w:val="1369"/>
        </w:trPr>
        <w:tc>
          <w:tcPr>
            <w:tcW w:w="4111" w:type="dxa"/>
          </w:tcPr>
          <w:p w14:paraId="25F3E8F5" w14:textId="77777777" w:rsidR="004A47DE" w:rsidRPr="00A823A1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823A1">
              <w:rPr>
                <w:rFonts w:ascii="Times New Roman" w:hAnsi="Times New Roman"/>
                <w:b/>
                <w:bCs/>
                <w:sz w:val="22"/>
                <w:szCs w:val="22"/>
              </w:rPr>
              <w:t>ÍTALO DE BRITO SIQUEIRA</w:t>
            </w:r>
          </w:p>
          <w:p w14:paraId="193CC511" w14:textId="77777777" w:rsidR="004A47DE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1º Secretário</w:t>
            </w:r>
          </w:p>
          <w:p w14:paraId="4B60CA48" w14:textId="77777777" w:rsidR="004A47DE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B3D1355" w14:textId="77777777" w:rsidR="004A47DE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B4A55AB" w14:textId="59C3B5CC" w:rsidR="004A47DE" w:rsidRDefault="004A47DE" w:rsidP="005A07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6DC58C8F" w14:textId="77777777" w:rsidR="004A47DE" w:rsidRPr="00863D56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97" w:type="dxa"/>
            <w:hideMark/>
          </w:tcPr>
          <w:p w14:paraId="4EAE4B80" w14:textId="77777777" w:rsidR="004A47DE" w:rsidRPr="00A823A1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823A1">
              <w:rPr>
                <w:rFonts w:ascii="Times New Roman" w:hAnsi="Times New Roman"/>
                <w:b/>
                <w:bCs/>
                <w:sz w:val="22"/>
                <w:szCs w:val="22"/>
              </w:rPr>
              <w:t>RAPHAELA DA SILVA CRUZ</w:t>
            </w:r>
          </w:p>
          <w:p w14:paraId="0F934997" w14:textId="77777777" w:rsidR="004A47DE" w:rsidRPr="00A823A1" w:rsidRDefault="004A47DE" w:rsidP="005A07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23A1">
              <w:rPr>
                <w:rFonts w:ascii="Times New Roman" w:hAnsi="Times New Roman"/>
                <w:sz w:val="22"/>
                <w:szCs w:val="22"/>
              </w:rPr>
              <w:t>2ª Secretária</w:t>
            </w:r>
          </w:p>
        </w:tc>
      </w:tr>
      <w:tr w:rsidR="004A47DE" w:rsidRPr="00A823A1" w14:paraId="68A58E20" w14:textId="77777777" w:rsidTr="00CD7E2D">
        <w:tc>
          <w:tcPr>
            <w:tcW w:w="4111" w:type="dxa"/>
            <w:hideMark/>
          </w:tcPr>
          <w:p w14:paraId="254C33E7" w14:textId="77777777" w:rsidR="004A47DE" w:rsidRPr="00A823A1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823A1">
              <w:rPr>
                <w:rFonts w:ascii="Times New Roman" w:hAnsi="Times New Roman"/>
                <w:b/>
                <w:bCs/>
                <w:sz w:val="22"/>
                <w:szCs w:val="22"/>
              </w:rPr>
              <w:t>DIEGO AMÉRICO DE CARVALHO</w:t>
            </w:r>
          </w:p>
          <w:p w14:paraId="776FFE61" w14:textId="77777777" w:rsidR="004A47DE" w:rsidRPr="00A823A1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23A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5097" w:type="dxa"/>
            <w:hideMark/>
          </w:tcPr>
          <w:p w14:paraId="1E7ECACC" w14:textId="77777777" w:rsidR="004A47DE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JONAS MONTEIRO CARLOS</w:t>
            </w:r>
          </w:p>
          <w:p w14:paraId="0136BBD2" w14:textId="77777777" w:rsidR="004A47DE" w:rsidRPr="00A823A1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823A1">
              <w:rPr>
                <w:rFonts w:ascii="Times New Roman" w:hAnsi="Times New Roman"/>
                <w:b/>
                <w:bCs/>
                <w:sz w:val="22"/>
                <w:szCs w:val="22"/>
              </w:rPr>
              <w:t>GODEIRO</w:t>
            </w:r>
          </w:p>
          <w:p w14:paraId="2BD0143F" w14:textId="77777777" w:rsidR="004A47DE" w:rsidRPr="00A823A1" w:rsidRDefault="004A47DE" w:rsidP="00CD7E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823A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</w:tbl>
    <w:p w14:paraId="1198276A" w14:textId="4422344B" w:rsidR="007A7267" w:rsidRDefault="007A7267" w:rsidP="005A075C">
      <w:pPr>
        <w:spacing w:after="0" w:line="360" w:lineRule="auto"/>
        <w:rPr>
          <w:rFonts w:ascii="Times New Roman" w:eastAsia="Arial" w:hAnsi="Times New Roman"/>
          <w:sz w:val="24"/>
          <w:szCs w:val="24"/>
          <w:lang w:eastAsia="pt-BR"/>
        </w:rPr>
      </w:pPr>
    </w:p>
    <w:sectPr w:rsidR="007A7267" w:rsidSect="003C390F">
      <w:headerReference w:type="default" r:id="rId8"/>
      <w:footerReference w:type="default" r:id="rId9"/>
      <w:pgSz w:w="11906" w:h="16838"/>
      <w:pgMar w:top="2694" w:right="1134" w:bottom="1134" w:left="1701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F0011" w14:textId="77777777" w:rsidR="00E75EF8" w:rsidRDefault="00E75EF8" w:rsidP="00885C4A">
      <w:pPr>
        <w:spacing w:after="0" w:line="240" w:lineRule="auto"/>
      </w:pPr>
      <w:r>
        <w:separator/>
      </w:r>
    </w:p>
  </w:endnote>
  <w:endnote w:type="continuationSeparator" w:id="0">
    <w:p w14:paraId="6CA61381" w14:textId="77777777" w:rsidR="00E75EF8" w:rsidRDefault="00E75EF8" w:rsidP="0088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349B2" w14:textId="77777777" w:rsidR="00885C4A" w:rsidRDefault="00687151">
    <w:pPr>
      <w:pStyle w:val="Rodap"/>
    </w:pPr>
    <w:r>
      <w:rPr>
        <w:noProof/>
      </w:rPr>
      <w:pict w14:anchorId="01526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63.4pt;margin-top:-5.6pt;width:152.05pt;height:105.3pt;z-index:-251658752;mso-position-horizontal-relative:text;mso-position-vertical-relative:text;mso-width-relative:page;mso-height-relative:page" wrapcoords="-109 0 -109 21443 21600 21443 21600 5635 21383 5322 12808 3130 10312 2504 10746 0 -109 0">
          <v:imagedata r:id="rId1" o:title="Ativo 1"/>
          <w10:wrap type="tight"/>
        </v:shape>
      </w:pict>
    </w:r>
  </w:p>
  <w:p w14:paraId="3604D6C1" w14:textId="3B5BE515" w:rsidR="00467B86" w:rsidRDefault="00456D2D" w:rsidP="00467B86">
    <w:pPr>
      <w:pStyle w:val="Rodap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 xml:space="preserve">   </w:t>
    </w:r>
  </w:p>
  <w:p w14:paraId="6A66AD3C" w14:textId="4D0E3B46" w:rsidR="00857566" w:rsidRPr="00467B86" w:rsidRDefault="00857566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Av. Castor Vieira Régis, s/nº, </w:t>
    </w:r>
    <w:proofErr w:type="spellStart"/>
    <w:r w:rsidRPr="00467B86">
      <w:rPr>
        <w:color w:val="0089E5"/>
        <w:sz w:val="24"/>
        <w:szCs w:val="24"/>
      </w:rPr>
      <w:t>Cohabinal</w:t>
    </w:r>
    <w:proofErr w:type="spellEnd"/>
  </w:p>
  <w:p w14:paraId="0010D5CE" w14:textId="77777777" w:rsidR="00857566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 xml:space="preserve">Parnamirim/RN - 59140-670 </w:t>
    </w:r>
  </w:p>
  <w:p w14:paraId="20E6EEBE" w14:textId="77777777" w:rsidR="00857566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>(84) 99896-0169</w:t>
    </w:r>
  </w:p>
  <w:p w14:paraId="7EB478FD" w14:textId="4F701831" w:rsidR="00885C4A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 xml:space="preserve">www.parnamirim.rn.leg.br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A8FD3" w14:textId="77777777" w:rsidR="00E75EF8" w:rsidRDefault="00E75EF8" w:rsidP="00885C4A">
      <w:pPr>
        <w:spacing w:after="0" w:line="240" w:lineRule="auto"/>
      </w:pPr>
      <w:r>
        <w:separator/>
      </w:r>
    </w:p>
  </w:footnote>
  <w:footnote w:type="continuationSeparator" w:id="0">
    <w:p w14:paraId="37B9FD11" w14:textId="77777777" w:rsidR="00E75EF8" w:rsidRDefault="00E75EF8" w:rsidP="0088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68037" w14:textId="77777777" w:rsidR="00FB640F" w:rsidRDefault="00FB640F" w:rsidP="00467B86">
    <w:pPr>
      <w:pStyle w:val="Cabealho"/>
      <w:jc w:val="center"/>
    </w:pPr>
  </w:p>
  <w:p w14:paraId="629A5FFA" w14:textId="335ACF11" w:rsidR="00885C4A" w:rsidRDefault="00836DF5" w:rsidP="00467B86">
    <w:pPr>
      <w:pStyle w:val="Cabealho"/>
      <w:jc w:val="center"/>
    </w:pPr>
    <w:r>
      <w:pict w14:anchorId="361FE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7.5pt;height:47.25pt">
          <v:imagedata r:id="rId1" o:title="HOR_COR"/>
        </v:shape>
      </w:pict>
    </w:r>
  </w:p>
  <w:p w14:paraId="5760D90E" w14:textId="77777777" w:rsidR="00885C4A" w:rsidRDefault="00885C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01947"/>
    <w:multiLevelType w:val="hybridMultilevel"/>
    <w:tmpl w:val="C23AD6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32009"/>
    <w:multiLevelType w:val="hybridMultilevel"/>
    <w:tmpl w:val="4836919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0F85581"/>
    <w:multiLevelType w:val="hybridMultilevel"/>
    <w:tmpl w:val="F56486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D1956"/>
    <w:multiLevelType w:val="hybridMultilevel"/>
    <w:tmpl w:val="80AEF6B6"/>
    <w:lvl w:ilvl="0" w:tplc="D08E5F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4A"/>
    <w:rsid w:val="00001100"/>
    <w:rsid w:val="000359EE"/>
    <w:rsid w:val="00047BC8"/>
    <w:rsid w:val="00061BE2"/>
    <w:rsid w:val="00067013"/>
    <w:rsid w:val="000C0748"/>
    <w:rsid w:val="000D3177"/>
    <w:rsid w:val="000D4BAE"/>
    <w:rsid w:val="000F40D5"/>
    <w:rsid w:val="001515EC"/>
    <w:rsid w:val="001945D7"/>
    <w:rsid w:val="00290EFB"/>
    <w:rsid w:val="00396AF1"/>
    <w:rsid w:val="003B2720"/>
    <w:rsid w:val="003C390F"/>
    <w:rsid w:val="00455F96"/>
    <w:rsid w:val="00456D2D"/>
    <w:rsid w:val="00461B63"/>
    <w:rsid w:val="00467B86"/>
    <w:rsid w:val="004814B6"/>
    <w:rsid w:val="0049654B"/>
    <w:rsid w:val="004A47DE"/>
    <w:rsid w:val="004A6190"/>
    <w:rsid w:val="004B4F9E"/>
    <w:rsid w:val="004C2D4E"/>
    <w:rsid w:val="004C4AE4"/>
    <w:rsid w:val="00500E1C"/>
    <w:rsid w:val="00503AF7"/>
    <w:rsid w:val="005228F6"/>
    <w:rsid w:val="00571DFA"/>
    <w:rsid w:val="005A075C"/>
    <w:rsid w:val="005B2F83"/>
    <w:rsid w:val="005D7421"/>
    <w:rsid w:val="005E655C"/>
    <w:rsid w:val="00633C32"/>
    <w:rsid w:val="006827A8"/>
    <w:rsid w:val="00687151"/>
    <w:rsid w:val="006910CB"/>
    <w:rsid w:val="006A310D"/>
    <w:rsid w:val="006A4DBB"/>
    <w:rsid w:val="006D2347"/>
    <w:rsid w:val="006D7599"/>
    <w:rsid w:val="00721F61"/>
    <w:rsid w:val="0074794F"/>
    <w:rsid w:val="007569C5"/>
    <w:rsid w:val="007824E5"/>
    <w:rsid w:val="007A7267"/>
    <w:rsid w:val="007B2A56"/>
    <w:rsid w:val="008110A7"/>
    <w:rsid w:val="008334A8"/>
    <w:rsid w:val="00836DF5"/>
    <w:rsid w:val="00857566"/>
    <w:rsid w:val="00863D56"/>
    <w:rsid w:val="00875A3B"/>
    <w:rsid w:val="00882814"/>
    <w:rsid w:val="00885C4A"/>
    <w:rsid w:val="00934907"/>
    <w:rsid w:val="009505BF"/>
    <w:rsid w:val="00956AFF"/>
    <w:rsid w:val="0097372B"/>
    <w:rsid w:val="00976E61"/>
    <w:rsid w:val="009C1000"/>
    <w:rsid w:val="00AB3236"/>
    <w:rsid w:val="00AD79C8"/>
    <w:rsid w:val="00AD7F05"/>
    <w:rsid w:val="00AF1345"/>
    <w:rsid w:val="00B82C0B"/>
    <w:rsid w:val="00BB4443"/>
    <w:rsid w:val="00BE0DCC"/>
    <w:rsid w:val="00C3171E"/>
    <w:rsid w:val="00C74B9E"/>
    <w:rsid w:val="00C77C38"/>
    <w:rsid w:val="00CA4300"/>
    <w:rsid w:val="00CA6C22"/>
    <w:rsid w:val="00CF1769"/>
    <w:rsid w:val="00D17399"/>
    <w:rsid w:val="00D205B1"/>
    <w:rsid w:val="00DC1A83"/>
    <w:rsid w:val="00DC201E"/>
    <w:rsid w:val="00DC7121"/>
    <w:rsid w:val="00E068B0"/>
    <w:rsid w:val="00E154E2"/>
    <w:rsid w:val="00E27EAE"/>
    <w:rsid w:val="00E343AF"/>
    <w:rsid w:val="00E56A37"/>
    <w:rsid w:val="00E75EF8"/>
    <w:rsid w:val="00EA47D2"/>
    <w:rsid w:val="00EC0E45"/>
    <w:rsid w:val="00EC5040"/>
    <w:rsid w:val="00ED0ABA"/>
    <w:rsid w:val="00F26C34"/>
    <w:rsid w:val="00FB640F"/>
    <w:rsid w:val="00FC676C"/>
    <w:rsid w:val="00FF3DD5"/>
    <w:rsid w:val="00FF4399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04BC0"/>
  <w15:chartTrackingRefBased/>
  <w15:docId w15:val="{49990E6E-FDD2-46CA-B7D8-205D2D29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7A8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FC6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5C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85C4A"/>
  </w:style>
  <w:style w:type="paragraph" w:styleId="Rodap">
    <w:name w:val="footer"/>
    <w:basedOn w:val="Normal"/>
    <w:link w:val="RodapChar"/>
    <w:uiPriority w:val="99"/>
    <w:unhideWhenUsed/>
    <w:rsid w:val="00885C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85C4A"/>
  </w:style>
  <w:style w:type="paragraph" w:customStyle="1" w:styleId="Textbody">
    <w:name w:val="Text body"/>
    <w:basedOn w:val="Normal"/>
    <w:rsid w:val="006827A8"/>
    <w:pPr>
      <w:suppressAutoHyphens/>
      <w:autoSpaceDN w:val="0"/>
      <w:spacing w:after="14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6827A8"/>
    <w:rPr>
      <w:b/>
      <w:bCs/>
    </w:rPr>
  </w:style>
  <w:style w:type="paragraph" w:customStyle="1" w:styleId="Standard">
    <w:name w:val="Standard"/>
    <w:rsid w:val="00FC676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Ttulo1Char">
    <w:name w:val="Título 1 Char"/>
    <w:basedOn w:val="Fontepargpadro"/>
    <w:link w:val="Ttulo1"/>
    <w:uiPriority w:val="9"/>
    <w:rsid w:val="00FC6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4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443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C074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011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47DE"/>
    <w:pPr>
      <w:spacing w:after="160" w:line="256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citation-1257">
    <w:name w:val="citation-1257"/>
    <w:basedOn w:val="Fontepargpadro"/>
    <w:rsid w:val="004A47DE"/>
  </w:style>
  <w:style w:type="character" w:customStyle="1" w:styleId="citation-1256">
    <w:name w:val="citation-1256"/>
    <w:basedOn w:val="Fontepargpadro"/>
    <w:rsid w:val="004A4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7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0DC71-132B-45F3-BD3A-08E2F427A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Kheron Alves Duarte</dc:creator>
  <cp:keywords/>
  <dc:description/>
  <cp:lastModifiedBy>Rodrigo Carlo Gurgel Matiniano</cp:lastModifiedBy>
  <cp:revision>6</cp:revision>
  <cp:lastPrinted>2026-04-24T11:16:00Z</cp:lastPrinted>
  <dcterms:created xsi:type="dcterms:W3CDTF">2026-04-24T11:08:00Z</dcterms:created>
  <dcterms:modified xsi:type="dcterms:W3CDTF">2026-04-24T11:22:00Z</dcterms:modified>
</cp:coreProperties>
</file>